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6F87C9" w14:textId="77777777" w:rsidR="00ED3756" w:rsidRPr="00ED3756" w:rsidRDefault="00ED3756" w:rsidP="00ED3756">
      <w:pPr>
        <w:rPr>
          <w:b/>
          <w:bCs/>
          <w:sz w:val="32"/>
          <w:szCs w:val="32"/>
        </w:rPr>
      </w:pPr>
      <w:bookmarkStart w:id="0" w:name="_GoBack"/>
      <w:r w:rsidRPr="00ED3756">
        <w:rPr>
          <w:b/>
          <w:bCs/>
          <w:sz w:val="32"/>
          <w:szCs w:val="32"/>
        </w:rPr>
        <w:t>Wingårdhs ritar böljande runt kontorshus i gröna kläder</w:t>
      </w:r>
    </w:p>
    <w:p w14:paraId="46B9128B" w14:textId="36441CCA" w:rsidR="00ED3756" w:rsidRPr="00ED3756" w:rsidRDefault="00ED3756" w:rsidP="00ED3756">
      <w:pPr>
        <w:rPr>
          <w:b/>
          <w:bCs/>
        </w:rPr>
      </w:pPr>
      <w:r w:rsidRPr="00ED3756">
        <w:rPr>
          <w:b/>
          <w:bCs/>
        </w:rPr>
        <w:t>Husets lekfulla form är ett samspel med närliggande byggnader i den snabbt växande Hagastaden.</w:t>
      </w:r>
      <w:r>
        <w:rPr>
          <w:b/>
          <w:bCs/>
        </w:rPr>
        <w:br/>
      </w:r>
      <w:r w:rsidRPr="00ED3756">
        <w:rPr>
          <w:b/>
          <w:bCs/>
        </w:rPr>
        <w:t>– När huset står färdigt ska det vara en lustfylld hälsning till såväl stockholmare som människor som kommer in i staden för första gången, säger Gert Wingårdh.</w:t>
      </w:r>
    </w:p>
    <w:p w14:paraId="1001F30D" w14:textId="0A3AF0D7" w:rsidR="00ED3756" w:rsidRPr="00ED3756" w:rsidRDefault="00ED3756" w:rsidP="00ED3756">
      <w:r w:rsidRPr="00ED3756">
        <w:t xml:space="preserve">Byggnaden som ligger i den västra </w:t>
      </w:r>
      <w:r w:rsidR="00670E0C">
        <w:t>delen</w:t>
      </w:r>
      <w:r w:rsidRPr="00ED3756">
        <w:t xml:space="preserve"> av </w:t>
      </w:r>
      <w:r w:rsidR="00670E0C">
        <w:t>N</w:t>
      </w:r>
      <w:r w:rsidRPr="00ED3756">
        <w:t xml:space="preserve">orra Stationsparken är ett uppdrag för HSB Bostad och Castellum. Beläget i den </w:t>
      </w:r>
      <w:r w:rsidR="00670E0C">
        <w:t>ö</w:t>
      </w:r>
      <w:r w:rsidRPr="00ED3756">
        <w:t>stra änden av Hagastaden hälsar huset bilburna besökare från norr välkomna in i Stockholm.</w:t>
      </w:r>
    </w:p>
    <w:p w14:paraId="25EE28B6" w14:textId="0BC9769F" w:rsidR="00ED3756" w:rsidRPr="00ED3756" w:rsidRDefault="00ED3756" w:rsidP="00ED3756">
      <w:r w:rsidRPr="00ED3756">
        <w:t xml:space="preserve">Dess runda form skapar flöden runt huset och binder samman Hagastaden med Hagaparken. </w:t>
      </w:r>
      <w:r w:rsidR="00670E0C">
        <w:t>D</w:t>
      </w:r>
      <w:r w:rsidRPr="00ED3756">
        <w:t>e konkava urgröpningarna förstärker formen och skapar rum att mötas i, ute liksom inne.</w:t>
      </w:r>
      <w:r w:rsidR="00670E0C">
        <w:t xml:space="preserve"> F</w:t>
      </w:r>
      <w:r w:rsidRPr="00ED3756">
        <w:t xml:space="preserve">asaderna och det levande taklandskapet framhäver byggnadens exponerade läge i det västra parkrummet. </w:t>
      </w:r>
    </w:p>
    <w:p w14:paraId="3C9C89FC" w14:textId="77777777" w:rsidR="00ED3756" w:rsidRPr="00ED3756" w:rsidRDefault="00ED3756" w:rsidP="00ED3756">
      <w:r w:rsidRPr="00ED3756">
        <w:t>– Vi har ritat en byggnad som tar tillvara de kvalitéer som tomten erbjuder och samtidigt bemöter de stadsbyggnadsmässiga utmaningar som sammanstrålar på just den här platsen, säger Gert Wingårdh.</w:t>
      </w:r>
    </w:p>
    <w:p w14:paraId="5C666768" w14:textId="77777777" w:rsidR="00ED3756" w:rsidRPr="00ED3756" w:rsidRDefault="00ED3756" w:rsidP="00ED3756">
      <w:r w:rsidRPr="00ED3756">
        <w:t xml:space="preserve">Taket kommer att hysa plats för fyra mindre gemensamma takträdgårdar. Här kommer att finnas förutsättningar för såväl medelstora träd som större buskar. I bottenplanet planeras utrymme för restauranger med bra solläge och möjlighet till uteserveringar i fonden av det grönskande parkrummet. </w:t>
      </w:r>
    </w:p>
    <w:p w14:paraId="399C7D1F" w14:textId="77777777" w:rsidR="00ED3756" w:rsidRPr="00ED3756" w:rsidRDefault="00ED3756" w:rsidP="00ED3756">
      <w:r w:rsidRPr="00ED3756">
        <w:t>Byggstart tidigast under 2022.</w:t>
      </w:r>
    </w:p>
    <w:p w14:paraId="5D7AD8E3" w14:textId="2C259A48" w:rsidR="00DE1E71" w:rsidRDefault="00A67591" w:rsidP="00ED3756">
      <w:pPr>
        <w:rPr>
          <w:i/>
          <w:iCs/>
        </w:rPr>
      </w:pPr>
      <w:r w:rsidRPr="00A33703">
        <w:rPr>
          <w:i/>
          <w:iCs/>
        </w:rPr>
        <w:t xml:space="preserve">För mer info eller övriga frågor kontakta Klara Grape på telefon 010 - 788 11 19 eller via e-post </w:t>
      </w:r>
      <w:hyperlink r:id="rId4" w:history="1">
        <w:r w:rsidR="00D97B82" w:rsidRPr="002311B8">
          <w:rPr>
            <w:rStyle w:val="Hyperlnk"/>
            <w:i/>
            <w:iCs/>
          </w:rPr>
          <w:t>klara.grape@wingardhs.se</w:t>
        </w:r>
      </w:hyperlink>
      <w:r w:rsidRPr="00A33703">
        <w:rPr>
          <w:i/>
          <w:iCs/>
        </w:rPr>
        <w:t>.</w:t>
      </w:r>
    </w:p>
    <w:p w14:paraId="26AC3EC4" w14:textId="77777777" w:rsidR="00D97B82" w:rsidRPr="00D97B82" w:rsidRDefault="00D97B82" w:rsidP="00D97B82">
      <w:pPr>
        <w:spacing w:after="0" w:line="240" w:lineRule="auto"/>
        <w:rPr>
          <w:rFonts w:ascii="Calibri" w:eastAsia="Times New Roman" w:hAnsi="Calibri" w:cs="Calibri"/>
        </w:rPr>
      </w:pPr>
    </w:p>
    <w:bookmarkEnd w:id="0"/>
    <w:p w14:paraId="3B90AE06" w14:textId="77777777" w:rsidR="00D97B82" w:rsidRPr="002D3C7D" w:rsidRDefault="00D97B82" w:rsidP="008276A7">
      <w:pPr>
        <w:rPr>
          <w:i/>
          <w:iCs/>
        </w:rPr>
      </w:pPr>
    </w:p>
    <w:sectPr w:rsidR="00D97B82" w:rsidRPr="002D3C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F03"/>
    <w:rsid w:val="000130FB"/>
    <w:rsid w:val="000925E9"/>
    <w:rsid w:val="001363F8"/>
    <w:rsid w:val="00225613"/>
    <w:rsid w:val="002412BB"/>
    <w:rsid w:val="002B79EB"/>
    <w:rsid w:val="002C2746"/>
    <w:rsid w:val="002D3C7D"/>
    <w:rsid w:val="002E011F"/>
    <w:rsid w:val="002F3C07"/>
    <w:rsid w:val="003141FF"/>
    <w:rsid w:val="00324B2B"/>
    <w:rsid w:val="0048333B"/>
    <w:rsid w:val="004C597C"/>
    <w:rsid w:val="004E55D0"/>
    <w:rsid w:val="00517B0E"/>
    <w:rsid w:val="005965BC"/>
    <w:rsid w:val="005F534B"/>
    <w:rsid w:val="00670E0C"/>
    <w:rsid w:val="007760BA"/>
    <w:rsid w:val="007A751A"/>
    <w:rsid w:val="007D2AE8"/>
    <w:rsid w:val="00807A7C"/>
    <w:rsid w:val="008276A7"/>
    <w:rsid w:val="0084531B"/>
    <w:rsid w:val="008968B2"/>
    <w:rsid w:val="00904A47"/>
    <w:rsid w:val="00A33703"/>
    <w:rsid w:val="00A67591"/>
    <w:rsid w:val="00AB04E8"/>
    <w:rsid w:val="00BC3A25"/>
    <w:rsid w:val="00C344B2"/>
    <w:rsid w:val="00CD14BE"/>
    <w:rsid w:val="00D45C7A"/>
    <w:rsid w:val="00D53F03"/>
    <w:rsid w:val="00D97B82"/>
    <w:rsid w:val="00DA089B"/>
    <w:rsid w:val="00DE1E71"/>
    <w:rsid w:val="00E1780A"/>
    <w:rsid w:val="00ED3756"/>
    <w:rsid w:val="00EE100E"/>
    <w:rsid w:val="00F2274C"/>
    <w:rsid w:val="00F37291"/>
    <w:rsid w:val="00FA6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06FA7"/>
  <w15:chartTrackingRefBased/>
  <w15:docId w15:val="{148A3648-4295-4B8B-97DB-A0EEA8997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Hyperlnk">
    <w:name w:val="Hyperlink"/>
    <w:basedOn w:val="Standardstycketeckensnitt"/>
    <w:uiPriority w:val="99"/>
    <w:unhideWhenUsed/>
    <w:rsid w:val="00225613"/>
    <w:rPr>
      <w:color w:val="0563C1" w:themeColor="hyperlink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2256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89145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44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11609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95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497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06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718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44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00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149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920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48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965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871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4509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057969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426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51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79444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74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657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569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024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0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912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0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968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679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10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68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546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5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58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34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81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1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365843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3000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34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5622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lara.grape@wingardhs.s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1527</TotalTime>
  <Pages>1</Pages>
  <Words>237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Klara Grape</dc:creator>
  <cp:keywords/>
  <dc:description/>
  <cp:lastModifiedBy>Klara Grape</cp:lastModifiedBy>
  <cp:revision>30</cp:revision>
  <dcterms:created xsi:type="dcterms:W3CDTF">2019-09-19T09:05:00Z</dcterms:created>
  <dcterms:modified xsi:type="dcterms:W3CDTF">2019-09-27T08:40:00Z</dcterms:modified>
</cp:coreProperties>
</file>